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 زاده
</w:t>
      </w:r>
    </w:p>
    <w:p>
      <w:pPr/>
      <w:r>
        <w:rPr/>
        <w:t xml:space="preserve">خسرو زاده  مصطفى بن محمد المعروف بخسرو زاده: متأدب بالعربية، من علماء الدولة العثمانية. صنف (غلطات العوام - خ) في دار الكتب مصورا عن رئيس الكتاب (380 - 1) كتب سنة 971 وترجم من العربية إلى التركية (البرق اليماني في الفتح العثماني - ط) وولي القضاء بطرابلس الشام ثم عزل، فمات في آق 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2026-10-08T08:58:23+03:00</dcterms:created>
  <dcterms:modified xsi:type="dcterms:W3CDTF">2026-10-08T08:58:23+03:00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