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علي بن عبد الجبار الدمشقي
</w:t>
      </w:r>
    </w:p>
    <w:p>
      <w:pPr>
        <w:jc w:val="start"/>
        <w:bidi/>
      </w:pPr>
      <w:r>
        <w:rPr>
          <w:rFonts w:ascii="arial" w:hAnsi="arial" w:eastAsia="arial" w:cs="arial"/>
          <w:sz w:val="28"/>
          <w:szCs w:val="28"/>
          <w:b w:val="1"/>
          <w:bCs w:val="1"/>
          <w:rtl/>
        </w:rPr>
        <w:t xml:space="preserve">محمود بن محمد بن علي بن عبد الجبار الدمشقي
</w:t>
      </w:r>
    </w:p>
    <w:p>
      <w:pPr/>
      <w:r>
        <w:rPr/>
        <w:t xml:space="preserve">محمود بن محمد بن علي بن عبد الجبار الدمشقي محمود بن محمد بن علي بن عبد الجبار الدمشقي ولد سنة 654 وأسمع على عمر الكرماني وغيره وحدث في سنة 732 ومات في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2026-07-29T04:16:54+03:00</dcterms:created>
  <dcterms:modified xsi:type="dcterms:W3CDTF">2026-07-29T04:16:54+03:00</dcterms:modified>
</cp:coreProperties>
</file>

<file path=docProps/custom.xml><?xml version="1.0" encoding="utf-8"?>
<Properties xmlns="http://schemas.openxmlformats.org/officeDocument/2006/custom-properties" xmlns:vt="http://schemas.openxmlformats.org/officeDocument/2006/docPropsVTypes"/>
</file>