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بن سنان
</w:t>
      </w:r>
    </w:p>
    <w:p>
      <w:pPr/>
      <w:r>
        <w:rPr/>
        <w:t xml:space="preserve">مصطفى بن سنان  مصطفى بن سنان الطوسي: قاض، من مستعربي الروم. ولى القضاء بدمشق سنة 1003هـ ، وترقى إلى ان ولى قضاء العسكر بروم ايلي، وتوفي باستنبول. له كتاب (المرام في احوال البيت الحرام –خ) قال المحبي: كانت سيرته مستقيمة الا ان بضاعته في العلم مزجاة.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2026-10-08T07:52:26+03:00</dcterms:created>
  <dcterms:modified xsi:type="dcterms:W3CDTF">2026-10-08T07:52:26+03:00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