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السيوطي
</w:t>
      </w:r>
    </w:p>
    <w:p>
      <w:pPr/>
      <w:r>
        <w:rPr/>
        <w:t xml:space="preserve">مصطفى السيوطي  مصطفى بن سعد بن عبده السيوطي شهرة، الرحيباني مولدا ثم الدمشقي: فرضى، كان مفتى الحنابلة بدمشق. له مؤلفات، منها (مطالب اولى النهى في شرح غاية المنتهى) ثلاثة مجلدات ضخام، في فقه الحنابلة، و (تحفة العباد فيما في اليوم والليلة من الاوراد) جمعه من الاصول الستة، و (تحريرات وفتاوي) لم تجمع، تقع في نحو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2026-07-29T03:20:03+03:00</dcterms:created>
  <dcterms:modified xsi:type="dcterms:W3CDTF">2026-07-29T03:20:03+03:00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