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زين الدين
</w:t>
      </w:r>
    </w:p>
    <w:p>
      <w:pPr>
        <w:jc w:val="start"/>
        <w:bidi/>
      </w:pPr>
      <w:r>
        <w:rPr>
          <w:rFonts w:ascii="arial" w:hAnsi="arial" w:eastAsia="arial" w:cs="arial"/>
          <w:sz w:val="28"/>
          <w:szCs w:val="28"/>
          <w:b w:val="1"/>
          <w:bCs w:val="1"/>
          <w:rtl/>
        </w:rPr>
        <w:t xml:space="preserve">مصطفى زين الدين
</w:t>
      </w:r>
    </w:p>
    <w:p>
      <w:pPr/>
      <w:r>
        <w:rPr/>
        <w:t xml:space="preserve">مصطفى زين الدين  مصطفى زين الدين الحمصى: شاعر من أهل حمص، مولده ووفاته فيها. برع في الادب والموسيقى. وكان حسن الصوت وسافر إلى الاستانة والحجاز ومصر. شعره رقيق في الغزل والمدائح النبوية. وانما اشتهر بمعارضاته لمعاصره الهلالي (محمد بن هلال: انطر ترجمته) وكان كلما نظم الهلالي قصيدة او موشحا في مدح احد الولاة او الاعيان عارضه صاحب الترجمة بقافيته ووزنه واكثر الفاظه، وجعله في وصف الطعام، حتى عرف بالجوعان وجمعت معارضاته هذه في كتاب (تذكرة الغافل عن استحضار المآكل –ط). </w:t>
      </w:r>
    </w:p>
    <w:p>
      <w:pPr>
        <w:jc w:val="start"/>
        <w:bidi/>
      </w:pPr>
      <w:r>
        <w:rPr>
          <w:sz w:val="24"/>
          <w:szCs w:val="24"/>
          <w:b w:val="1"/>
          <w:bCs w:val="1"/>
          <w:rtl/>
        </w:rPr>
        <w:t xml:space="preserve">
الأعلام،(دار العلم للملايين - بيروت،2002،ط 15،ج 7،ص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2026-10-08T07:53:41+03:00</dcterms:created>
  <dcterms:modified xsi:type="dcterms:W3CDTF">2026-10-08T07:53:41+03:00</dcterms:modified>
</cp:coreProperties>
</file>

<file path=docProps/custom.xml><?xml version="1.0" encoding="utf-8"?>
<Properties xmlns="http://schemas.openxmlformats.org/officeDocument/2006/custom-properties" xmlns:vt="http://schemas.openxmlformats.org/officeDocument/2006/docPropsVTypes"/>
</file>