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البغدادي
</w:t>
      </w:r>
    </w:p>
    <w:p>
      <w:pPr/>
      <w:r>
        <w:rPr/>
        <w:t xml:space="preserve">البغدادي  مصطفى بن حسين بن علي البغدادي: فاضل، من أهل بغداد، عمر طويلا. له (تنزيه الانبياء –ط) و (الحق المبين-ط) كلاهما في الرد على مفتريات بعض المبشرين، و (وانتقاد الهيئة الجديدة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2026-07-27T17:04:41+03:00</dcterms:created>
  <dcterms:modified xsi:type="dcterms:W3CDTF">2026-07-27T17:04:41+03:00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