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علي الأزدي أبو عبد الله
</w:t>
      </w:r>
    </w:p>
    <w:p>
      <w:pPr>
        <w:jc w:val="start"/>
        <w:bidi/>
      </w:pPr>
      <w:r>
        <w:rPr>
          <w:rFonts w:ascii="arial" w:hAnsi="arial" w:eastAsia="arial" w:cs="arial"/>
          <w:sz w:val="28"/>
          <w:szCs w:val="28"/>
          <w:b w:val="1"/>
          <w:bCs w:val="1"/>
          <w:rtl/>
        </w:rPr>
        <w:t xml:space="preserve">محمد بن محمد بن علي الأزدي أبو عبد الله
</w:t>
      </w:r>
    </w:p>
    <w:p>
      <w:pPr/>
      <w:r>
        <w:rPr/>
        <w:t xml:space="preserve">محمد بن محمد بن علي الأزدي أبو عبد الله محمد بن محمد بن علي الأزدي أبو عبد الله ابن الخشاب الغرناطي قال ابن الخطيب روى عن أبي تمام بن سيد بونة وغيره وكان حسن السمت موصوفا بإتقان التجويد في القرآن وولي الخطابة ومات في 13 جمادى الآخرة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2026-07-27T21:58:26+03:00</dcterms:created>
  <dcterms:modified xsi:type="dcterms:W3CDTF">2026-07-27T21:58:26+03:00</dcterms:modified>
</cp:coreProperties>
</file>

<file path=docProps/custom.xml><?xml version="1.0" encoding="utf-8"?>
<Properties xmlns="http://schemas.openxmlformats.org/officeDocument/2006/custom-properties" xmlns:vt="http://schemas.openxmlformats.org/officeDocument/2006/docPropsVTypes"/>
</file>