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عثمان بن أسعد بن المنجا التنوخي
</w:t>
      </w:r>
    </w:p>
    <w:p>
      <w:pPr>
        <w:jc w:val="start"/>
        <w:bidi/>
      </w:pPr>
      <w:r>
        <w:rPr>
          <w:rFonts w:ascii="arial" w:hAnsi="arial" w:eastAsia="arial" w:cs="arial"/>
          <w:sz w:val="28"/>
          <w:szCs w:val="28"/>
          <w:b w:val="1"/>
          <w:bCs w:val="1"/>
          <w:rtl/>
        </w:rPr>
        <w:t xml:space="preserve">محمد بن محمد بن عثمان بن أسعد بن المنجا التنوخي
</w:t>
      </w:r>
    </w:p>
    <w:p>
      <w:pPr/>
      <w:r>
        <w:rPr/>
        <w:t xml:space="preserve">محمد بن محمد بن عثمان بن أسعد بن المنجا التنوخي محمد بن محمد بن عثمان بن أسعد بن المنجا التنوخي الدمشقي شرف الدين ابن الوجيه سمع من ابن أبي اليسر فضيلة الشكر وغيرهما ومن ابن أبي عمر والفخر وغيرهم ولد سنة 63 ومات في 14 ذي الحجة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2026-07-29T09:38:33+03:00</dcterms:created>
  <dcterms:modified xsi:type="dcterms:W3CDTF">2026-07-29T09:38:33+03:00</dcterms:modified>
</cp:coreProperties>
</file>

<file path=docProps/custom.xml><?xml version="1.0" encoding="utf-8"?>
<Properties xmlns="http://schemas.openxmlformats.org/officeDocument/2006/custom-properties" xmlns:vt="http://schemas.openxmlformats.org/officeDocument/2006/docPropsVTypes"/>
</file>