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سالم بن عبد العزيز بن سالم
</w:t>
      </w:r>
    </w:p>
    <w:p>
      <w:pPr>
        <w:jc w:val="start"/>
        <w:bidi/>
      </w:pPr>
      <w:r>
        <w:rPr>
          <w:rFonts w:ascii="arial" w:hAnsi="arial" w:eastAsia="arial" w:cs="arial"/>
          <w:sz w:val="28"/>
          <w:szCs w:val="28"/>
          <w:b w:val="1"/>
          <w:bCs w:val="1"/>
          <w:rtl/>
        </w:rPr>
        <w:t xml:space="preserve">محمد بن محمد بن سالم بن عبد العزيز بن سالم
</w:t>
      </w:r>
    </w:p>
    <w:p>
      <w:pPr/>
      <w:r>
        <w:rPr/>
        <w:t xml:space="preserve">محمد بن محمد بن سالم بن عبد العزيز بن سالم محمد بن محمد بن سالم بن عبد العزيز بن سالم بن خلف القيسي أبو عبد الله الطبيب قال ابن الخطيب كان مليح المحاضرة حفظة للأدب والطب أخذ عن أبي جعفر الكركي وانتصب للعلاج وخدم بالباب السلطاني وولي الحسبة وله شعر وسط مات في رجب سنة 717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2026-07-29T04:19:21+03:00</dcterms:created>
  <dcterms:modified xsi:type="dcterms:W3CDTF">2026-07-29T04:19:21+03:00</dcterms:modified>
</cp:coreProperties>
</file>

<file path=docProps/custom.xml><?xml version="1.0" encoding="utf-8"?>
<Properties xmlns="http://schemas.openxmlformats.org/officeDocument/2006/custom-properties" xmlns:vt="http://schemas.openxmlformats.org/officeDocument/2006/docPropsVTypes"/>
</file>