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خضر بن عبد الولي المقدسي الديرسطائي
</w:t>
      </w:r>
    </w:p>
    <w:p>
      <w:pPr>
        <w:jc w:val="start"/>
        <w:bidi/>
      </w:pPr>
      <w:r>
        <w:rPr>
          <w:rFonts w:ascii="arial" w:hAnsi="arial" w:eastAsia="arial" w:cs="arial"/>
          <w:sz w:val="28"/>
          <w:szCs w:val="28"/>
          <w:b w:val="1"/>
          <w:bCs w:val="1"/>
          <w:rtl/>
        </w:rPr>
        <w:t xml:space="preserve">محمد بن عمر بن خضر بن عبد الولي المقدسي الديرسطائي
</w:t>
      </w:r>
    </w:p>
    <w:p>
      <w:pPr/>
      <w:r>
        <w:rPr/>
        <w:t xml:space="preserve">محمد بن عمر بن خضر بن عبد الولي المقدسي الديرسطائي محمد بن عمر بن خضر بن عبد الولي المقدسي الديرسطائي الصحراوي ابن قيم الصاحبية روى عن الفخر وكان من أهل القرآن مات في شوال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2026-07-28T01:09:31+03:00</dcterms:created>
  <dcterms:modified xsi:type="dcterms:W3CDTF">2026-07-28T01:09:31+03:00</dcterms:modified>
</cp:coreProperties>
</file>

<file path=docProps/custom.xml><?xml version="1.0" encoding="utf-8"?>
<Properties xmlns="http://schemas.openxmlformats.org/officeDocument/2006/custom-properties" xmlns:vt="http://schemas.openxmlformats.org/officeDocument/2006/docPropsVTypes"/>
</file>