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عصم بن عطاف البعلي
</w:t>
      </w:r>
    </w:p>
    <w:p>
      <w:pPr>
        <w:jc w:val="start"/>
        <w:bidi/>
      </w:pPr>
      <w:r>
        <w:rPr>
          <w:rFonts w:ascii="arial" w:hAnsi="arial" w:eastAsia="arial" w:cs="arial"/>
          <w:sz w:val="28"/>
          <w:szCs w:val="28"/>
          <w:b w:val="1"/>
          <w:bCs w:val="1"/>
          <w:rtl/>
        </w:rPr>
        <w:t xml:space="preserve">محمد بن علي بن عصم بن عطاف البعلي
</w:t>
      </w:r>
    </w:p>
    <w:p>
      <w:pPr/>
      <w:r>
        <w:rPr/>
        <w:t xml:space="preserve">محمد بن علي بن عصم بن عطاف البعلي محمد بن علي بن عصم بن عطاف البعلي التاجر ولد سنة 665 في رمضان وسمع من المسلم بن علان عدة مسانيد من مسند احمد ومات في سنة 743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2026-07-28T23:43:24+03:00</dcterms:created>
  <dcterms:modified xsi:type="dcterms:W3CDTF">2026-07-28T23:43:24+03:00</dcterms:modified>
</cp:coreProperties>
</file>

<file path=docProps/custom.xml><?xml version="1.0" encoding="utf-8"?>
<Properties xmlns="http://schemas.openxmlformats.org/officeDocument/2006/custom-properties" xmlns:vt="http://schemas.openxmlformats.org/officeDocument/2006/docPropsVTypes"/>
</file>