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الشيزري
</w:t>
      </w:r>
    </w:p>
    <w:p>
      <w:pPr>
        <w:jc w:val="start"/>
        <w:bidi/>
      </w:pPr>
      <w:r>
        <w:rPr>
          <w:rFonts w:ascii="arial" w:hAnsi="arial" w:eastAsia="arial" w:cs="arial"/>
          <w:sz w:val="28"/>
          <w:szCs w:val="28"/>
          <w:b w:val="1"/>
          <w:bCs w:val="1"/>
          <w:rtl/>
        </w:rPr>
        <w:t xml:space="preserve">الشيزري
</w:t>
      </w:r>
    </w:p>
    <w:p>
      <w:pPr/>
      <w:r>
        <w:rPr/>
        <w:t xml:space="preserve">الشيزري  مسلم بن محمود بن نعمة بن أرسلان، أمين الدين، أبو الغنائم الشيزري: أديب شاعر. كان جده أرسلان من مماليك (ابن منقذ) صاحب شيزر. مولد مسلم ومنشؤه بدمشق. انتقل إلى اليمن وأكثر من مدح صاحبها الملك المسعود (يوسف بن محمد) وصار من خاصته. وصنف لخزانته (جمهرة الإسلام ذات النثر والنظام – خ) في جزءين. وله (عادات النجوم – خ) كلاهما في دار الكتب. </w:t>
      </w:r>
    </w:p>
    <w:p>
      <w:pPr>
        <w:jc w:val="start"/>
        <w:bidi/>
      </w:pPr>
      <w:r>
        <w:rPr>
          <w:sz w:val="24"/>
          <w:szCs w:val="24"/>
          <w:b w:val="1"/>
          <w:bCs w:val="1"/>
          <w:rtl/>
        </w:rPr>
        <w:t xml:space="preserve">
الأعلام،(دار العلم للملايين - بيروت،2002،ط 15،ج 7،ص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2026-10-08T05:36:24+03:00</dcterms:created>
  <dcterms:modified xsi:type="dcterms:W3CDTF">2026-10-08T05:36:24+03:00</dcterms:modified>
</cp:coreProperties>
</file>

<file path=docProps/custom.xml><?xml version="1.0" encoding="utf-8"?>
<Properties xmlns="http://schemas.openxmlformats.org/officeDocument/2006/custom-properties" xmlns:vt="http://schemas.openxmlformats.org/officeDocument/2006/docPropsVTypes"/>
</file>