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القناوي
</w:t>
      </w:r>
    </w:p>
    <w:p>
      <w:pPr/>
      <w:r>
        <w:rPr/>
        <w:t xml:space="preserve">القناوي  مسعود بن حسن بن أبي بكر ابن سباط الحسيني القناوي: أديب مصري. من الشافعية. له (فتح الرحيم الرحمن – ط) شرح لامية ابن الوردي، فرغ منه سنة 1205.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2026-10-08T03:42:50+03:00</dcterms:created>
  <dcterms:modified xsi:type="dcterms:W3CDTF">2026-10-08T03:42:50+03:00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