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آقوش
</w:t>
      </w:r>
    </w:p>
    <w:p>
      <w:pPr>
        <w:jc w:val="start"/>
        <w:bidi/>
      </w:pPr>
      <w:r>
        <w:rPr>
          <w:rFonts w:ascii="arial" w:hAnsi="arial" w:eastAsia="arial" w:cs="arial"/>
          <w:sz w:val="28"/>
          <w:szCs w:val="28"/>
          <w:b w:val="1"/>
          <w:bCs w:val="1"/>
          <w:rtl/>
        </w:rPr>
        <w:t xml:space="preserve">محمد بن آقوش
</w:t>
      </w:r>
    </w:p>
    <w:p>
      <w:pPr/>
      <w:r>
        <w:rPr/>
        <w:t xml:space="preserve">محمد بن آقوش محمد بن آقوش تنقلت به الأحوال إلى أن ولي إمرة عشرة بحلب ثم ولي نيابة بعلبك ثم حمص ثم ولي إمرة طبلخاناة بدمشق ومات بها في شوال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2026-07-28T03:51:44+03:00</dcterms:created>
  <dcterms:modified xsi:type="dcterms:W3CDTF">2026-07-28T03:51:44+03:00</dcterms:modified>
</cp:coreProperties>
</file>

<file path=docProps/custom.xml><?xml version="1.0" encoding="utf-8"?>
<Properties xmlns="http://schemas.openxmlformats.org/officeDocument/2006/custom-properties" xmlns:vt="http://schemas.openxmlformats.org/officeDocument/2006/docPropsVTypes"/>
</file>