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أرسلان
</w:t>
      </w:r>
    </w:p>
    <w:p>
      <w:pPr>
        <w:jc w:val="start"/>
        <w:bidi/>
      </w:pPr>
      <w:r>
        <w:rPr>
          <w:rFonts w:ascii="arial" w:hAnsi="arial" w:eastAsia="arial" w:cs="arial"/>
          <w:sz w:val="28"/>
          <w:szCs w:val="28"/>
          <w:b w:val="1"/>
          <w:bCs w:val="1"/>
          <w:rtl/>
        </w:rPr>
        <w:t xml:space="preserve">مسعود بن أرسلان
</w:t>
      </w:r>
    </w:p>
    <w:p>
      <w:pPr/>
      <w:r>
        <w:rPr/>
        <w:t xml:space="preserve">مسعود بن أرسلان  مسعود بن أرسلان بن مالك اللخمي: من الأمراء الأرسلانيين في لبنان. كانت إقامته مع أبيه، في (سن الفيل) بقرب بيروت. وانتقل (سنة 183هـ) إلى أرض (الشويفات) وكانت خالية، فعمرها. وانتهت إليه إمارة العشائر في أطراف بيروت. وصحب المأمون العباسي في رحلته إلى مصر (سنة 216) وأعجب المأمون بشجاعته وعقله، فولاه بلاد صفد ومقاطعاتها المتصلة ببلاده. وتوفي في الشويفات. وكان له علم بالأدب وشعر. </w:t>
      </w:r>
    </w:p>
    <w:p>
      <w:pPr>
        <w:jc w:val="start"/>
        <w:bidi/>
      </w:pPr>
      <w:r>
        <w:rPr>
          <w:sz w:val="24"/>
          <w:szCs w:val="24"/>
          <w:b w:val="1"/>
          <w:bCs w:val="1"/>
          <w:rtl/>
        </w:rPr>
        <w:t xml:space="preserve">
الأعلام،(دار العلم للملايين - بيروت،2002،ط 15،ج 7،ص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2026-07-28T17:31:29+03:00</dcterms:created>
  <dcterms:modified xsi:type="dcterms:W3CDTF">2026-07-28T17:31:29+03:00</dcterms:modified>
</cp:coreProperties>
</file>

<file path=docProps/custom.xml><?xml version="1.0" encoding="utf-8"?>
<Properties xmlns="http://schemas.openxmlformats.org/officeDocument/2006/custom-properties" xmlns:vt="http://schemas.openxmlformats.org/officeDocument/2006/docPropsVTypes"/>
</file>