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المنقور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المنقور
</w:t>
      </w:r>
    </w:p>
    <w:p>
      <w:pPr/>
      <w:r>
        <w:rPr/>
        <w:t xml:space="preserve">المنقور  أحمد بن محمد المنقور التميمي: فقيه حنبلي له اشتغال في التاريخ. من أهل حوطة سدير، بنجد. صنف رسالة في تاريخ نجد دون بها بعض الحوادث من سنة 945 - 1125 جعلها الدكتور عبد العزيز الخويطر ضمن كتابه ’’ تاريخ الشيخ أحمد ابن محمد المنقور - ط) وله (الفواكه العديدة في المسائل المفيدة - ط) جزآن فقه، و (جامع المناسك الحنبلية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2026-09-19T21:35:42+03:00</dcterms:created>
  <dcterms:modified xsi:type="dcterms:W3CDTF">2026-09-19T21:35:42+03:00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