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حمدان بن شبيب الحراني بدر الدين أبو عبد الله
</w:t>
      </w:r>
    </w:p>
    <w:p>
      <w:pPr>
        <w:jc w:val="start"/>
        <w:bidi/>
      </w:pPr>
      <w:r>
        <w:rPr>
          <w:rFonts w:ascii="arial" w:hAnsi="arial" w:eastAsia="arial" w:cs="arial"/>
          <w:sz w:val="28"/>
          <w:szCs w:val="28"/>
          <w:b w:val="1"/>
          <w:bCs w:val="1"/>
          <w:rtl/>
        </w:rPr>
        <w:t xml:space="preserve">محمد بن أحمد بن حمدان بن شبيب الحراني بدر الدين أبو عبد الله
</w:t>
      </w:r>
    </w:p>
    <w:p>
      <w:pPr/>
      <w:r>
        <w:rPr/>
        <w:t xml:space="preserve">محمد بن أحمد بن حمدان بن شبيب الحراني بدر الدين أبو عبد الله محمد بن أحمد بن حمدان بن شبيب الحراني بدر الدين أبو عبد الله كان والده شيخ الحنابلة في زمانه وهو مؤلف كتاب الرعاية سمع من أبي بكر بن العماد وغيره سمع منه شيخنا إبراهيم بن داود الآمدي وآخرون مات في جمادى الآخرة سنة 744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2026-07-28T23:23:21+03:00</dcterms:created>
  <dcterms:modified xsi:type="dcterms:W3CDTF">2026-07-28T23:23:21+03:00</dcterms:modified>
</cp:coreProperties>
</file>

<file path=docProps/custom.xml><?xml version="1.0" encoding="utf-8"?>
<Properties xmlns="http://schemas.openxmlformats.org/officeDocument/2006/custom-properties" xmlns:vt="http://schemas.openxmlformats.org/officeDocument/2006/docPropsVTypes"/>
</file>