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حسين بن أحمد بن حسان الأولسي
</w:t>
      </w:r>
    </w:p>
    <w:p>
      <w:pPr>
        <w:jc w:val="start"/>
        <w:bidi/>
      </w:pPr>
      <w:r>
        <w:rPr>
          <w:rFonts w:ascii="arial" w:hAnsi="arial" w:eastAsia="arial" w:cs="arial"/>
          <w:sz w:val="28"/>
          <w:szCs w:val="28"/>
          <w:b w:val="1"/>
          <w:bCs w:val="1"/>
          <w:rtl/>
        </w:rPr>
        <w:t xml:space="preserve">محمد بن أحمد بن حسين بن أحمد بن حسان الأولسي
</w:t>
      </w:r>
    </w:p>
    <w:p>
      <w:pPr/>
      <w:r>
        <w:rPr/>
        <w:t xml:space="preserve">محمد بن أحمد بن حسين بن أحمد بن حسان الأولسي محمد بن أحمد بن حسين بن أحمد بن حسان الأولسي الشاطبي ولد سنة 635 وأخذ عن أبي محمد بن برطلة وغيره وجاز له أبو الحسين ابن السراج وطائفة وكان مقرئا فاضلا سكن تونس ومات في رجب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2026-07-28T05:30:28+03:00</dcterms:created>
  <dcterms:modified xsi:type="dcterms:W3CDTF">2026-07-28T05:30:28+03:00</dcterms:modified>
</cp:coreProperties>
</file>

<file path=docProps/custom.xml><?xml version="1.0" encoding="utf-8"?>
<Properties xmlns="http://schemas.openxmlformats.org/officeDocument/2006/custom-properties" xmlns:vt="http://schemas.openxmlformats.org/officeDocument/2006/docPropsVTypes"/>
</file>