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عمر محمود
</w:t>
      </w:r>
    </w:p>
    <w:p>
      <w:pPr>
        <w:jc w:val="start"/>
        <w:bidi/>
      </w:pPr>
      <w:r>
        <w:rPr>
          <w:rFonts w:ascii="arial" w:hAnsi="arial" w:eastAsia="arial" w:cs="arial"/>
          <w:sz w:val="28"/>
          <w:szCs w:val="28"/>
          <w:b w:val="1"/>
          <w:bCs w:val="1"/>
          <w:rtl/>
        </w:rPr>
        <w:t xml:space="preserve">عمر بن محمد بن عمر محمود
</w:t>
      </w:r>
    </w:p>
    <w:p>
      <w:pPr/>
      <w:r>
        <w:rPr/>
        <w:t xml:space="preserve">عمر بن محمد بن عمر محمود عمر بن محمد بن عمر محمود ويقال عبد الحميد بن أبي بكر الحراني ثم الدمشقي القاضي المعروف بابن باطر اسمعه أبوه الفقيه أبو عبد الله من الشرف ابن عساكر وابن القواس والفراء وغيرهم واسمعه البخاري من اليونينى وحدث سمع منه الحسين وغيره ومات في شوال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2026-07-28T23:44:49+03:00</dcterms:created>
  <dcterms:modified xsi:type="dcterms:W3CDTF">2026-07-28T23:44:49+03:00</dcterms:modified>
</cp:coreProperties>
</file>

<file path=docProps/custom.xml><?xml version="1.0" encoding="utf-8"?>
<Properties xmlns="http://schemas.openxmlformats.org/officeDocument/2006/custom-properties" xmlns:vt="http://schemas.openxmlformats.org/officeDocument/2006/docPropsVTypes"/>
</file>