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علي بن أبي بكر بن الحسن
</w:t>
      </w:r>
    </w:p>
    <w:p>
      <w:pPr>
        <w:jc w:val="start"/>
        <w:bidi/>
      </w:pPr>
      <w:r>
        <w:rPr>
          <w:rFonts w:ascii="arial" w:hAnsi="arial" w:eastAsia="arial" w:cs="arial"/>
          <w:sz w:val="28"/>
          <w:szCs w:val="28"/>
          <w:b w:val="1"/>
          <w:bCs w:val="1"/>
          <w:rtl/>
        </w:rPr>
        <w:t xml:space="preserve">عمر بن علي بن أبي بكر بن الحسن
</w:t>
      </w:r>
    </w:p>
    <w:p>
      <w:pPr/>
      <w:r>
        <w:rPr/>
        <w:t xml:space="preserve">عمر بن علي بن أبي بكر بن الحسن عمر بن علي بن أبي بكر بن الحسن الأسيوطى شرف الدين ابن شيخ الدولة سمع من العز الحراني مشيخته وصحيح البخاري وسمع من ابن خطيب المزة جزءا من حديث أبي حفص الزيات وتفرد بالسماع عنهما في الدنيا مات في جمادى الآخرة سنة 769 بأسيوط</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2026-07-29T02:06:09+03:00</dcterms:created>
  <dcterms:modified xsi:type="dcterms:W3CDTF">2026-07-29T02:06:09+03:00</dcterms:modified>
</cp:coreProperties>
</file>

<file path=docProps/custom.xml><?xml version="1.0" encoding="utf-8"?>
<Properties xmlns="http://schemas.openxmlformats.org/officeDocument/2006/custom-properties" xmlns:vt="http://schemas.openxmlformats.org/officeDocument/2006/docPropsVTypes"/>
</file>