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مرة بن صعصعة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مرة بن صعصعة
</w:t>
      </w:r>
    </w:p>
    <w:p>
      <w:pPr/>
      <w:r>
        <w:rPr/>
        <w:t xml:space="preserve">مرة بن صعصعة  مرة بن صعصعة بن معاوية، من هوازن، من قيس عيلان: جد جاهلى: يعرف بنوه ببنى (سلول) وهى سلول بنت ذهل بن شيبان.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206)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2026-10-08T01:25:39+03:00</dcterms:created>
  <dcterms:modified xsi:type="dcterms:W3CDTF">2026-10-08T01:25:39+03:00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