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مركس مولر
</w:t>
      </w:r>
    </w:p>
    <w:p>
      <w:pPr>
        <w:jc w:val="start"/>
        <w:bidi/>
      </w:pPr>
      <w:r>
        <w:rPr>
          <w:rFonts w:ascii="arial" w:hAnsi="arial" w:eastAsia="arial" w:cs="arial"/>
          <w:sz w:val="28"/>
          <w:szCs w:val="28"/>
          <w:b w:val="1"/>
          <w:bCs w:val="1"/>
          <w:rtl/>
        </w:rPr>
        <w:t xml:space="preserve">مركس مولر
</w:t>
      </w:r>
    </w:p>
    <w:p>
      <w:pPr/>
      <w:r>
        <w:rPr/>
        <w:t xml:space="preserve">مركس مولر  مركس (ماركس) جوزيف مولر Marcus Joseph Muller مستشرق ألمانى. مات فى ميونيخ. ألف بالعربية ’’ المجموعة المغربية - ط ’’ وهى قطع منتخبة من عدة كتب عربية، فى جزأين. ونشر’’أخبار العصر فى انقضاء دولة بني نصر’’ مع ترجمته إلى الألمانية، (مجموعة رسائل لابن رشد) و’’ مقنعة السائل ’’ للسان الدين ابن الخطيب. </w:t>
      </w:r>
    </w:p>
    <w:p>
      <w:pPr>
        <w:jc w:val="start"/>
        <w:bidi/>
      </w:pPr>
      <w:r>
        <w:rPr>
          <w:sz w:val="24"/>
          <w:szCs w:val="24"/>
          <w:b w:val="1"/>
          <w:bCs w:val="1"/>
          <w:rtl/>
        </w:rPr>
        <w:t xml:space="preserve">
الأعلام،(دار العلم للملايين - بيروت،2002،ط 15،ج 7،ص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2026-10-08T01:22:13+03:00</dcterms:created>
  <dcterms:modified xsi:type="dcterms:W3CDTF">2026-10-08T01:22:13+03:00</dcterms:modified>
</cp:coreProperties>
</file>

<file path=docProps/custom.xml><?xml version="1.0" encoding="utf-8"?>
<Properties xmlns="http://schemas.openxmlformats.org/officeDocument/2006/custom-properties" xmlns:vt="http://schemas.openxmlformats.org/officeDocument/2006/docPropsVTypes"/>
</file>