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
</w:t>
      </w:r>
    </w:p>
    <w:p>
      <w:pPr/>
      <w:r>
        <w:rPr/>
        <w:t xml:space="preserve">مرداس  مرداس (غير منسوب): جد. بنوه بطن من بني عوف بن سليم، من العدنانية، كانت مساكنهم بين قابس وبلد العناب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2026-10-08T00:52:49+03:00</dcterms:created>
  <dcterms:modified xsi:type="dcterms:W3CDTF">2026-10-08T00:52:49+03:00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