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عثمان بن عبد الرحمن بن فارس
</w:t>
      </w:r>
    </w:p>
    <w:p>
      <w:pPr>
        <w:jc w:val="start"/>
        <w:bidi/>
      </w:pPr>
      <w:r>
        <w:rPr>
          <w:rFonts w:ascii="arial" w:hAnsi="arial" w:eastAsia="arial" w:cs="arial"/>
          <w:sz w:val="28"/>
          <w:szCs w:val="28"/>
          <w:b w:val="1"/>
          <w:bCs w:val="1"/>
          <w:rtl/>
        </w:rPr>
        <w:t xml:space="preserve">علي بن عثمان بن عبد الرحمن بن فارس
</w:t>
      </w:r>
    </w:p>
    <w:p>
      <w:pPr/>
      <w:r>
        <w:rPr/>
        <w:t xml:space="preserve">علي بن عثمان بن عبد الرحمن بن فارس علي بن عثمان بن عبد الرحمن بن فارس المقدسي القرشي كان متصدرا بالجامع الحاكمي وفيه خير وصلاح وانجماع مات في ذي الحجة سنة 732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2026-07-28T21:01:33+03:00</dcterms:created>
  <dcterms:modified xsi:type="dcterms:W3CDTF">2026-07-28T21:01:33+03:00</dcterms:modified>
</cp:coreProperties>
</file>

<file path=docProps/custom.xml><?xml version="1.0" encoding="utf-8"?>
<Properties xmlns="http://schemas.openxmlformats.org/officeDocument/2006/custom-properties" xmlns:vt="http://schemas.openxmlformats.org/officeDocument/2006/docPropsVTypes"/>
</file>