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مران الهمداني
</w:t>
      </w:r>
    </w:p>
    <w:p>
      <w:pPr>
        <w:jc w:val="start"/>
        <w:bidi/>
      </w:pPr>
      <w:r>
        <w:rPr>
          <w:rFonts w:ascii="arial" w:hAnsi="arial" w:eastAsia="arial" w:cs="arial"/>
          <w:sz w:val="28"/>
          <w:szCs w:val="28"/>
          <w:b w:val="1"/>
          <w:bCs w:val="1"/>
          <w:rtl/>
        </w:rPr>
        <w:t xml:space="preserve">مران الهمداني
</w:t>
      </w:r>
    </w:p>
    <w:p>
      <w:pPr/>
      <w:r>
        <w:rPr/>
        <w:t xml:space="preserve">مران الهمداني  مران بن ذى عمير بن أبى مران الهمدانى. من ملوك همدان باليمن. أسلم فيمن أسلم منهم. ولما بلغته وفاة النبى صلى الله عليه وسلم وقف فى قومه خطيبأ فقمع فتنة أهل الشغب فيهم.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2026-10-08T00:12:46+03:00</dcterms:created>
  <dcterms:modified xsi:type="dcterms:W3CDTF">2026-10-08T00:12:46+03:00</dcterms:modified>
</cp:coreProperties>
</file>

<file path=docProps/custom.xml><?xml version="1.0" encoding="utf-8"?>
<Properties xmlns="http://schemas.openxmlformats.org/officeDocument/2006/custom-properties" xmlns:vt="http://schemas.openxmlformats.org/officeDocument/2006/docPropsVTypes"/>
</file>