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 بن أد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 بن أد
</w:t>
      </w:r>
    </w:p>
    <w:p>
      <w:pPr/>
      <w:r>
        <w:rPr/>
        <w:t xml:space="preserve">مر بن أد  مر بن أد بن طابخة بن إلياس بن مضر، من عدنان: جد جاهلي. بنوه قبائل وبطون كبيرة، أعظمها (تميم).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2026-10-08T00:08:43+03:00</dcterms:created>
  <dcterms:modified xsi:type="dcterms:W3CDTF">2026-10-08T00:08:43+03:00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