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مذحج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مذحج
</w:t>
      </w:r>
    </w:p>
    <w:p>
      <w:pPr/>
      <w:r>
        <w:rPr/>
        <w:t xml:space="preserve">مذحج  مذحج (واسمه مالك) بن أدد بن زيد، من كهلان: جد جاهلى يماني قديم من القحطانية. من نسله قبائل (سعد العشيرة) و (عنس) و (مر ا د) و (النخع) وبنو (عبد المدان) و (زبيد) و الحارثيون (ملوك نجران، بنو الحارث بن كعب) بنو الديان، وبنو سنان (وكان فى حضرموت منهم خلق كثي) واخرون. قال اليعقوبى: كانت تلبية مذحج في الجاهلية إذا حجوا: (لبيك رب الشعرى، ورب اللات والعزى) وكان صنمهم (يغوث) قاتلهم عليه بنو غطيف، فهربوا به إلى نجران.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2026-10-08T00:07:38+03:00</dcterms:created>
  <dcterms:modified xsi:type="dcterms:W3CDTF">2026-10-08T00:07:38+03:00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