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مقبل بن الياس بن مقبل بن عبد الرحمن
</w:t>
      </w:r>
    </w:p>
    <w:p>
      <w:pPr>
        <w:jc w:val="start"/>
        <w:bidi/>
      </w:pPr>
      <w:r>
        <w:rPr>
          <w:rFonts w:ascii="arial" w:hAnsi="arial" w:eastAsia="arial" w:cs="arial"/>
          <w:sz w:val="28"/>
          <w:szCs w:val="28"/>
          <w:b w:val="1"/>
          <w:bCs w:val="1"/>
          <w:rtl/>
        </w:rPr>
        <w:t xml:space="preserve">عبد الله بن مقبل بن الياس بن مقبل بن عبد الرحمن
</w:t>
      </w:r>
    </w:p>
    <w:p>
      <w:pPr/>
      <w:r>
        <w:rPr/>
        <w:t xml:space="preserve">عبد الله بن مقبل بن الياس بن مقبل بن عبد الرحمن عبد الله بن مقبل بن الياس بن مقبل بن عبد الرحمن البعلي الأصل المصري جمال الدين أبو محمد الخطيب ولد بحصن الأكراد سنة 681 وسمع من الأبرقوهي سنن ابن ماجه ومجلس رزق الله ومن أبي الحسن ابن الصواف والدمياطي وابن دقيق العيد ومن بعدهم وصحب الفقهاء والأمراء والصلحاء وكان يؤم بمسجد بلال المغيثي وعنده ديانة وكرم ومحبة لأهل العلم ومات في شعبان أو رمضان سنة 749 ذكره ابن رافع في معجمه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2026-07-27T23:34:20+03:00</dcterms:created>
  <dcterms:modified xsi:type="dcterms:W3CDTF">2026-07-27T23:34:20+03:00</dcterms:modified>
</cp:coreProperties>
</file>

<file path=docProps/custom.xml><?xml version="1.0" encoding="utf-8"?>
<Properties xmlns="http://schemas.openxmlformats.org/officeDocument/2006/custom-properties" xmlns:vt="http://schemas.openxmlformats.org/officeDocument/2006/docPropsVTypes"/>
</file>