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w:t>
      </w:r>
    </w:p>
    <w:p>
      <w:pPr>
        <w:jc w:val="start"/>
        <w:bidi/>
      </w:pPr>
      <w:r>
        <w:rPr>
          <w:rFonts w:ascii="arial" w:hAnsi="arial" w:eastAsia="arial" w:cs="arial"/>
          <w:sz w:val="28"/>
          <w:szCs w:val="28"/>
          <w:b w:val="1"/>
          <w:bCs w:val="1"/>
          <w:rtl/>
        </w:rPr>
        <w:t xml:space="preserve">الأسدي
</w:t>
      </w:r>
    </w:p>
    <w:p>
      <w:pPr/>
      <w:r>
        <w:rPr/>
        <w:t xml:space="preserve">الأسدي  أحمد بن محمد الأسدي: فقيه متأدب، من أهل مكة، مولدا ووفاة. نسبته إلى بني أسد بن عامر. قال المحبي: (والأسديون كثيرون باليمن، أصلهم من قبيلة تدعى آل خالد وسكنهم بنواحي جازان وهي لغة عامية أصلها (جوزان). ولصاحب الترجمة كتب، منها قلائد النحور) أرجوزة نظم بها شذور الذهب لابن هشام، في النحو، و (إخبار الكرام بأخبار المسجد الحرام - خ).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2026-09-19T21:24:59+03:00</dcterms:created>
  <dcterms:modified xsi:type="dcterms:W3CDTF">2026-09-19T21:24:59+03:00</dcterms:modified>
</cp:coreProperties>
</file>

<file path=docProps/custom.xml><?xml version="1.0" encoding="utf-8"?>
<Properties xmlns="http://schemas.openxmlformats.org/officeDocument/2006/custom-properties" xmlns:vt="http://schemas.openxmlformats.org/officeDocument/2006/docPropsVTypes"/>
</file>