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محمد بن يحيى بن بدر بن يعيش الجزري
</w:t>
      </w:r>
    </w:p>
    <w:p>
      <w:pPr>
        <w:jc w:val="start"/>
        <w:bidi/>
      </w:pPr>
      <w:r>
        <w:rPr>
          <w:rFonts w:ascii="arial" w:hAnsi="arial" w:eastAsia="arial" w:cs="arial"/>
          <w:sz w:val="28"/>
          <w:szCs w:val="28"/>
          <w:b w:val="1"/>
          <w:bCs w:val="1"/>
          <w:rtl/>
        </w:rPr>
        <w:t xml:space="preserve">عائشة بنت محمد بن يحيى بن بدر بن يعيش الجزري
</w:t>
      </w:r>
    </w:p>
    <w:p>
      <w:pPr/>
      <w:r>
        <w:rPr/>
        <w:t xml:space="preserve">عائشة بنت محمد بن يحيى بن بدر بن يعيش الجزري عائشة بنت محمد بن يحيى بن بدر بن يعيش الجزري الصالحية سمعت من الفخر على مشيخته وحدثت وماتت بصالحية دمشق في ربيع الأول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2026-07-29T07:28:32+03:00</dcterms:created>
  <dcterms:modified xsi:type="dcterms:W3CDTF">2026-07-29T07:28:32+03:00</dcterms:modified>
</cp:coreProperties>
</file>

<file path=docProps/custom.xml><?xml version="1.0" encoding="utf-8"?>
<Properties xmlns="http://schemas.openxmlformats.org/officeDocument/2006/custom-properties" xmlns:vt="http://schemas.openxmlformats.org/officeDocument/2006/docPropsVTypes"/>
</file>