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ضيفة بنت المحدث شمس الدين محمد بن بشارة
</w:t>
      </w:r>
    </w:p>
    <w:p>
      <w:pPr>
        <w:jc w:val="start"/>
        <w:bidi/>
      </w:pPr>
      <w:r>
        <w:rPr>
          <w:rFonts w:ascii="arial" w:hAnsi="arial" w:eastAsia="arial" w:cs="arial"/>
          <w:sz w:val="28"/>
          <w:szCs w:val="28"/>
          <w:b w:val="1"/>
          <w:bCs w:val="1"/>
          <w:rtl/>
        </w:rPr>
        <w:t xml:space="preserve">ضيفة بنت المحدث شمس الدين محمد بن بشارة
</w:t>
      </w:r>
    </w:p>
    <w:p>
      <w:pPr/>
      <w:r>
        <w:rPr/>
        <w:t xml:space="preserve">ضيفة بنت المحدث شمس الدين محمد بن بشارة ضيفة بنت المحدث شمس الدين محمد بن بشارة بن ذبيان الكلابي أم ناصر الدين سمعت من أحمد بن أبي الخير والمسلم بن علان وغيرهما وكانت تعظ النساء وماتت في ثالث عشر ذي الحجة سنة 763</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2026-07-29T04:19:27+03:00</dcterms:created>
  <dcterms:modified xsi:type="dcterms:W3CDTF">2026-07-29T04:19:27+03:00</dcterms:modified>
</cp:coreProperties>
</file>

<file path=docProps/custom.xml><?xml version="1.0" encoding="utf-8"?>
<Properties xmlns="http://schemas.openxmlformats.org/officeDocument/2006/custom-properties" xmlns:vt="http://schemas.openxmlformats.org/officeDocument/2006/docPropsVTypes"/>
</file>