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شاه ولي صاحب مملكة مازندران
</w:t>
      </w:r>
    </w:p>
    <w:p>
      <w:pPr>
        <w:jc w:val="start"/>
        <w:bidi/>
      </w:pPr>
      <w:r>
        <w:rPr>
          <w:rFonts w:ascii="arial" w:hAnsi="arial" w:eastAsia="arial" w:cs="arial"/>
          <w:sz w:val="28"/>
          <w:szCs w:val="28"/>
          <w:b w:val="1"/>
          <w:bCs w:val="1"/>
          <w:rtl/>
        </w:rPr>
        <w:t xml:space="preserve">شاه ولي صاحب مملكة مازندران
</w:t>
      </w:r>
    </w:p>
    <w:p>
      <w:pPr/>
      <w:r>
        <w:rPr/>
        <w:t xml:space="preserve">شاه ولي صاحب مملكة مازندران شاه ولي صاحب مملكة مازندران هو أول من قصده اللنك من ملوك عراق العجم فوقعت بينهما مصاف ثبت فيها شاه ولي ثباتا عظيما فعطف عليه من أكابر امرائه محمد جوكان فقتله غدرا وتقرب برأسه إلى اللنك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2026-07-28T14:21:34+03:00</dcterms:created>
  <dcterms:modified xsi:type="dcterms:W3CDTF">2026-07-28T14:21:34+03:00</dcterms:modified>
</cp:coreProperties>
</file>

<file path=docProps/custom.xml><?xml version="1.0" encoding="utf-8"?>
<Properties xmlns="http://schemas.openxmlformats.org/officeDocument/2006/custom-properties" xmlns:vt="http://schemas.openxmlformats.org/officeDocument/2006/docPropsVTypes"/>
</file>