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محمد بن عبد الكريم بن عبد الصمد
</w:t>
      </w:r>
    </w:p>
    <w:p>
      <w:pPr>
        <w:jc w:val="start"/>
        <w:bidi/>
      </w:pPr>
      <w:r>
        <w:rPr>
          <w:rFonts w:ascii="arial" w:hAnsi="arial" w:eastAsia="arial" w:cs="arial"/>
          <w:sz w:val="28"/>
          <w:szCs w:val="28"/>
          <w:b w:val="1"/>
          <w:bCs w:val="1"/>
          <w:rtl/>
        </w:rPr>
        <w:t xml:space="preserve">زينب بنت محمد بن عبد الكريم بن عبد الصمد
</w:t>
      </w:r>
    </w:p>
    <w:p>
      <w:pPr/>
      <w:r>
        <w:rPr/>
        <w:t xml:space="preserve">زينب بنت محمد بن عبد الكريم بن عبد الصمد زينب بنت محمد بن عبد الكريم بن عبد الصمد بن محمد بن أبي الفضل الخرستاني أم محمد بنت محي الدين ابن عماد الدين ابن أبي القاسم القاضي الدمشقي ولدت سنة ... وأجاز لها الأعز بن فضائل بن العليق ويحيى ابن أبي القاسم ابن القميرة وماتت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2026-07-28T03:33:02+03:00</dcterms:created>
  <dcterms:modified xsi:type="dcterms:W3CDTF">2026-07-28T03:33:02+03:00</dcterms:modified>
</cp:coreProperties>
</file>

<file path=docProps/custom.xml><?xml version="1.0" encoding="utf-8"?>
<Properties xmlns="http://schemas.openxmlformats.org/officeDocument/2006/custom-properties" xmlns:vt="http://schemas.openxmlformats.org/officeDocument/2006/docPropsVTypes"/>
</file>