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رزق الله بن عبد الله المصري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رزق الله بن عبد الله المصري تاج الدين
</w:t>
      </w:r>
    </w:p>
    <w:p>
      <w:pPr/>
      <w:r>
        <w:rPr/>
        <w:t xml:space="preserve">رزق الله بن عبد الله المصري تاج الدين رزق الله بن عبد الله المصري تاج الدين الموقع دخل ديوان الإنشاء فتقدم فيه وكتب خطا متوسطا ونظم ونثر وهو القائل جوابا</w:t>
      </w:r>
    </w:p>
    <w:p/>
    <w:p>
      <w:pPr>
        <w:jc w:val="center"/>
      </w:pPr>
      <w:r>
        <w:rPr>
          <w:color w:val="ff0000"/>
        </w:rPr>
        <w:t xml:space="preserve">يا فاضلا آدابه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الورى يسترشد</w:t>
      </w:r>
    </w:p>
    <w:p/>
    <w:p>
      <w:pPr>
        <w:jc w:val="center"/>
      </w:pPr>
      <w:r>
        <w:rPr>
          <w:color w:val="ff0000"/>
        </w:rPr>
        <w:t xml:space="preserve">ومن على علومه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النهى تعتمد</w:t>
      </w:r>
    </w:p>
    <w:p/>
    <w:p>
      <w:pPr>
        <w:jc w:val="center"/>
      </w:pPr>
      <w:r>
        <w:rPr>
          <w:color w:val="ff0000"/>
        </w:rPr>
        <w:t xml:space="preserve">ابق سعيدا تنتقى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الآداب أو تنتقد</w:t>
      </w:r>
    </w:p>
    <w:p/>
    <w:p>
      <w:pPr/>
      <w:r>
        <w:rPr/>
        <w:t xml:space="preserve">ومات بعد سنة 740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2026-07-29T05:34:05+03:00</dcterms:created>
  <dcterms:modified xsi:type="dcterms:W3CDTF">2026-07-29T05:34:05+03:00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