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خليل بن طرنطاي العادلي صلاح الدين ابن الحسام
</w:t>
      </w:r>
    </w:p>
    <w:p>
      <w:pPr>
        <w:jc w:val="start"/>
        <w:bidi/>
      </w:pPr>
      <w:r>
        <w:rPr>
          <w:rFonts w:ascii="arial" w:hAnsi="arial" w:eastAsia="arial" w:cs="arial"/>
          <w:sz w:val="28"/>
          <w:szCs w:val="28"/>
          <w:b w:val="1"/>
          <w:bCs w:val="1"/>
          <w:rtl/>
        </w:rPr>
        <w:t xml:space="preserve">خليل بن طرنطاي العادلي صلاح الدين ابن الحسام
</w:t>
      </w:r>
    </w:p>
    <w:p>
      <w:pPr/>
      <w:r>
        <w:rPr/>
        <w:t xml:space="preserve">خليل بن طرنطاي العادلي صلاح الدين ابن الحسام خليل بن طرنطاي العادلي صلاح الدين ابن الحسام ولد سنة 704 وسمع صحيح البخاري من ابن الشحنة ومن ست الوزراء وحدث به بمصر مرارا سمع منه شيخنا في الكتابة أبو علي الزفتاوي وأبو حامد ابن ظهيرة وغيرهما ومات في ...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2026-07-28T01:09:32+03:00</dcterms:created>
  <dcterms:modified xsi:type="dcterms:W3CDTF">2026-07-28T01:09:32+03:00</dcterms:modified>
</cp:coreProperties>
</file>

<file path=docProps/custom.xml><?xml version="1.0" encoding="utf-8"?>
<Properties xmlns="http://schemas.openxmlformats.org/officeDocument/2006/custom-properties" xmlns:vt="http://schemas.openxmlformats.org/officeDocument/2006/docPropsVTypes"/>
</file>