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الأصبهاني
</w:t>
      </w:r>
    </w:p>
    <w:p>
      <w:pPr/>
      <w:r>
        <w:rPr/>
        <w:t xml:space="preserve">الأصبهاني  محمود بن عمر بن أبى الفضل الأصبهاني: مهندس. له (تلخيص المخروطات في الهندسة لايلونيوس - خ) فرغ من إتمامه سنة 513 ه، في مكتبة أحمد الثالث.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2026-10-07T19:51:27+03:00</dcterms:created>
  <dcterms:modified xsi:type="dcterms:W3CDTF">2026-10-07T19:51:27+03:00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