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سليمان بن أبي الحسن بن سليمان
</w:t>
      </w:r>
    </w:p>
    <w:p>
      <w:pPr>
        <w:jc w:val="start"/>
        <w:bidi/>
      </w:pPr>
      <w:r>
        <w:rPr>
          <w:rFonts w:ascii="arial" w:hAnsi="arial" w:eastAsia="arial" w:cs="arial"/>
          <w:sz w:val="28"/>
          <w:szCs w:val="28"/>
          <w:b w:val="1"/>
          <w:bCs w:val="1"/>
          <w:rtl/>
        </w:rPr>
        <w:t xml:space="preserve">الحسن بن سليمان بن أبي الحسن بن سليمان
</w:t>
      </w:r>
    </w:p>
    <w:p>
      <w:pPr/>
      <w:r>
        <w:rPr/>
        <w:t xml:space="preserve">الحسن بن سليمان بن أبي الحسن بن سليمان الحسن بن سليمان بن أبي الحسن بن سليمان بن زبان الطائي الحلبي بهاء الدين أبو محمد ذكره ابن حبيب وقال ولي نظر الجيش بحلب ووصفه بجميل السيرة وقال أنه أقام بدمشق مباشرا بعض الوظائف والعزلة في آخر عمره وكتب عدة مصاحف ومات بها سنة 768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2026-07-29T02:05:14+03:00</dcterms:created>
  <dcterms:modified xsi:type="dcterms:W3CDTF">2026-07-29T02:05:14+03:00</dcterms:modified>
</cp:coreProperties>
</file>

<file path=docProps/custom.xml><?xml version="1.0" encoding="utf-8"?>
<Properties xmlns="http://schemas.openxmlformats.org/officeDocument/2006/custom-properties" xmlns:vt="http://schemas.openxmlformats.org/officeDocument/2006/docPropsVTypes"/>
</file>