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عطاء بن حسن بن عطاء
</w:t>
      </w:r>
    </w:p>
    <w:p>
      <w:pPr>
        <w:jc w:val="start"/>
        <w:bidi/>
      </w:pPr>
      <w:r>
        <w:rPr>
          <w:rFonts w:ascii="arial" w:hAnsi="arial" w:eastAsia="arial" w:cs="arial"/>
          <w:sz w:val="28"/>
          <w:szCs w:val="28"/>
          <w:b w:val="1"/>
          <w:bCs w:val="1"/>
          <w:rtl/>
        </w:rPr>
        <w:t xml:space="preserve">الحسن بن أحمد بن عطاء بن حسن بن عطاء
</w:t>
      </w:r>
    </w:p>
    <w:p>
      <w:pPr/>
      <w:r>
        <w:rPr/>
        <w:t xml:space="preserve">الحسن بن أحمد بن عطاء بن حسن بن عطاء الحسن بن أحمد بن عطاء بن حسن بن عطاء بن جبير بن جابر بن وهب الاذرعي أبو محمد الحنفي بدر الدين ابن عم القاضي للحنفية بدمشق شمس الدين ابن عطاء ولد بحلب سنة 624 ووجد اسمه في أوراق السامعين علي ابن الزبيدي في البخاري بفوت وذلك في نصف رجب سنة 706 فحدث وسمع منه جماعة ومات في تاسع شهر رمضان سنة 709 قال البرزالي كان أحد الشهود بقصر حجاج وظهر اسمه في أوراق السماع علي ابن الزبيدي سنة 706 وكنا نعرفه ونعرف كبر سنه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عطاء بن حسن بن جابر بن وهب أبو محمد الأذرعي، بدر الدين
</w:t>
      </w:r>
    </w:p>
    <w:p>
      <w:pPr/>
      <w:r>
        <w:rPr/>
        <w:t xml:space="preserve">الحسن بن أحمد بن عطاء بن حسن بن جابر بن وهب أبو محمد الأذرعي، بدر الدين ابن عم قاضي الحنفية بدمشق شمس الدين ابن عطاء.</w:t>
      </w:r>
    </w:p>
    <w:p/>
    <w:p>
      <w:pPr/>
      <w:r>
        <w:rPr/>
        <w:t xml:space="preserve">ولد سنة أربع وعشرين وستمائة، ووجد اسمه في أوراق السامعين على ابن الزبيدي في ’’ البخاري ’’، وحدث، وسمع منه جماعة، وكان أحد الشهود بقصر نجاح.</w:t>
      </w:r>
    </w:p>
    <w:p/>
    <w:p>
      <w:pPr/>
      <w:r>
        <w:rPr/>
        <w:t xml:space="preserve">ومات في تاسع شهر رمضان، سنة تسع وسبعمائة، رحمه الله تعالى.</w:t>
      </w:r>
    </w:p>
    <w:p>
      <w:pPr>
        <w:jc w:val="start"/>
        <w:bidi/>
      </w:pPr>
      <w:r>
        <w:rPr>
          <w:sz w:val="24"/>
          <w:szCs w:val="24"/>
          <w:b w:val="1"/>
          <w:bCs w:val="1"/>
          <w:rtl/>
        </w:rPr>
        <w:t xml:space="preserve">
الطبقات السنية في تراجم الحنفية،(دار الرفاعي - الرياض،1983،ط 0،ج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أحمد بن عطاء بن حسن بن عطاء، أبو علي الأذرعي ثم الدمشقي الحنفي الشاهد
</w:t>
      </w:r>
    </w:p>
    <w:p>
      <w:pPr/>
      <w:r>
        <w:rPr/>
        <w:t xml:space="preserve">الحسن بن أحمد بن عطاء بن حسن بن عطاء، أبو علي الأذرعي ثم الدمشقي الحنفي الشاهد أخو الصاحب شهاب الدين قال لي: ولدت بحلب سنة أربع وعشرين وست مائة، وسمع الصحيح بفوت من ابن الزبيدي، وذكر أنه كان يبدل أسنانه في سماع البخاري.</w:t>
      </w:r>
    </w:p>
    <w:p/>
    <w:p>
      <w:pPr/>
      <w:r>
        <w:rPr/>
        <w:t xml:space="preserve">ظهر اسمه في كراس الأسماء، وحدث غير مرة، وكان ساكنا عاقلا يشهد بقصر حجاج.</w:t>
      </w:r>
    </w:p>
    <w:p/>
    <w:p>
      <w:pPr/>
      <w:r>
        <w:rPr/>
        <w:t xml:space="preserve">توفي في رمضان سنة تسع وسبع مائة.</w:t>
      </w:r>
    </w:p>
    <w:p/>
    <w:p>
      <w:pPr/>
      <w:r>
        <w:rPr/>
        <w:t xml:space="preserve">أخبرنا الحسن بن أحمد المعدل، ويوسف بن أبي نصر، وعبد الله بن محمد، وطائفة، قالوا: أنا الحسين بن أبي بكر، أنا عبد الأول بن عيسى، أنا عبد الرحمن بن محمد، أنا عبد الله بن أحمد بن حمويه، أنا محمد بن يوسف، نا محمد بن إسماعيل، نا محمد بن يوسف، عن الأوزاعي، حدثني الزهري، حدثني عطاء بن يزيد، حدثني أبو سعيد قال: جاء أعرابي إلى النبي صلى الله عليه وسلم فسأله عن الهجرة، فقال: «ويحك، إن الهجرة شأنها شديد.</w:t>
      </w:r>
    </w:p>
    <w:p/>
    <w:p>
      <w:pPr/>
      <w:r>
        <w:rPr/>
        <w:t xml:space="preserve">فهل لك من إبل؟».</w:t>
      </w:r>
    </w:p>
    <w:p/>
    <w:p>
      <w:pPr/>
      <w:r>
        <w:rPr/>
        <w:t xml:space="preserve">قال: نعم، قال: «فتعطي صدقتها؟».</w:t>
      </w:r>
    </w:p>
    <w:p/>
    <w:p>
      <w:pPr/>
      <w:r>
        <w:rPr/>
        <w:t xml:space="preserve">قال: نعم، قال: «فهل تمنح منها شيئا؟» قال: نعم «فتحلبها يوم وردها» قال: نعم: «فاعمل من وراء البحار، فإن الله لن يترك من عملك شيئا».</w:t>
      </w:r>
    </w:p>
    <w:p/>
    <w:p>
      <w:pPr/>
      <w:r>
        <w:rPr/>
        <w:t xml:space="preserve">أخرجه مسلم أيضا، عن عبد الله الدارمي، عن محمد بن يوسف.</w:t>
      </w:r>
    </w:p>
    <w:p/>
    <w:p>
      <w:pPr/>
      <w:r>
        <w:rPr/>
        <w:t xml:space="preserve">فوقع بدلا عاليا</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2026-07-28T18:05:05+03:00</dcterms:created>
  <dcterms:modified xsi:type="dcterms:W3CDTF">2026-07-28T18:05:05+03:00</dcterms:modified>
</cp:coreProperties>
</file>

<file path=docProps/custom.xml><?xml version="1.0" encoding="utf-8"?>
<Properties xmlns="http://schemas.openxmlformats.org/officeDocument/2006/custom-properties" xmlns:vt="http://schemas.openxmlformats.org/officeDocument/2006/docPropsVTypes"/>
</file>