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ضيف
</w:t>
      </w:r>
    </w:p>
    <w:p>
      <w:pPr>
        <w:jc w:val="start"/>
        <w:bidi/>
      </w:pPr>
      <w:r>
        <w:rPr>
          <w:rFonts w:ascii="arial" w:hAnsi="arial" w:eastAsia="arial" w:cs="arial"/>
          <w:sz w:val="28"/>
          <w:szCs w:val="28"/>
          <w:b w:val="1"/>
          <w:bCs w:val="1"/>
          <w:rtl/>
        </w:rPr>
        <w:t xml:space="preserve">محمود ضيف
</w:t>
      </w:r>
    </w:p>
    <w:p>
      <w:pPr/>
      <w:r>
        <w:rPr/>
        <w:t xml:space="preserve">محمود ضيف  محمود ضيف (بك): فاضل مصري. تخرج بدار العلوم في القاهرة، وتعلم الفرنسية. وعمل في التدريس، ثم في الكتابة بوزارة العدل (الحقانية) وبعض المحاكم إلى ان توفى. وهو احد ثلاثة اشتركوا في ترجمة (السر في خطأ القضاء-ط) عن الفرنسية. </w:t>
      </w:r>
    </w:p>
    <w:p>
      <w:pPr>
        <w:jc w:val="start"/>
        <w:bidi/>
      </w:pPr>
      <w:r>
        <w:rPr>
          <w:sz w:val="24"/>
          <w:szCs w:val="24"/>
          <w:b w:val="1"/>
          <w:bCs w:val="1"/>
          <w:rtl/>
        </w:rPr>
        <w:t xml:space="preserve">
الأعلام،(دار العلم للملايين - بيروت،2002،ط 15،ج 7،ص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2026-07-28T14:46:56+03:00</dcterms:created>
  <dcterms:modified xsi:type="dcterms:W3CDTF">2026-07-28T14:46:56+03:00</dcterms:modified>
</cp:coreProperties>
</file>

<file path=docProps/custom.xml><?xml version="1.0" encoding="utf-8"?>
<Properties xmlns="http://schemas.openxmlformats.org/officeDocument/2006/custom-properties" xmlns:vt="http://schemas.openxmlformats.org/officeDocument/2006/docPropsVTypes"/>
</file>