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بلاط بن يعقوب بن عبد الله الزيني الحلبي
</w:t>
      </w:r>
    </w:p>
    <w:p>
      <w:pPr>
        <w:jc w:val="start"/>
        <w:bidi/>
      </w:pPr>
      <w:r>
        <w:rPr>
          <w:rFonts w:ascii="arial" w:hAnsi="arial" w:eastAsia="arial" w:cs="arial"/>
          <w:sz w:val="28"/>
          <w:szCs w:val="28"/>
          <w:b w:val="1"/>
          <w:bCs w:val="1"/>
          <w:rtl/>
        </w:rPr>
        <w:t xml:space="preserve">بلاط بن يعقوب بن عبد الله الزيني الحلبي
</w:t>
      </w:r>
    </w:p>
    <w:p>
      <w:pPr/>
      <w:r>
        <w:rPr/>
        <w:t xml:space="preserve">بلاط بن يعقوب بن عبد الله الزيني الحلبي بلاط بن يعقوب بن عبد الله الزيني الحلبي سمع من أبي المحاسن يوسف بن محمد بن محمد النصيبي جزء الحسن بن عرفة بسماعه من شيخ الشيوخ بحماة عبد العزيز بن محمد الأنصاري أنا أبو الفرج بن كليب بسنده المشهور وسمعه منه الحافظ أبو المعالي ابن عشائر ثم رجع عنه وكتب في هامش ثبته لم يصح سماع ابن النصيبي لجزء ابن عرفة من شيخ الشيوخ وإنما سمع منه مسند العشرة من مسند الإمام أحمد نبهني على ذلك الحافظ تقي الدين ابن رافع نقل ذلك القاضي علاء الدين في تاريخ حلب عن نقله من خط ابن عشائر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2026-07-28T01:09:47+03:00</dcterms:created>
  <dcterms:modified xsi:type="dcterms:W3CDTF">2026-07-28T01:09:47+03:00</dcterms:modified>
</cp:coreProperties>
</file>

<file path=docProps/custom.xml><?xml version="1.0" encoding="utf-8"?>
<Properties xmlns="http://schemas.openxmlformats.org/officeDocument/2006/custom-properties" xmlns:vt="http://schemas.openxmlformats.org/officeDocument/2006/docPropsVTypes"/>
</file>