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يعقوب بن سالم الديري الرحبي
</w:t>
      </w:r>
    </w:p>
    <w:p>
      <w:pPr>
        <w:jc w:val="start"/>
        <w:bidi/>
      </w:pPr>
      <w:r>
        <w:rPr>
          <w:rFonts w:ascii="arial" w:hAnsi="arial" w:eastAsia="arial" w:cs="arial"/>
          <w:sz w:val="28"/>
          <w:szCs w:val="28"/>
          <w:b w:val="1"/>
          <w:bCs w:val="1"/>
          <w:rtl/>
        </w:rPr>
        <w:t xml:space="preserve">أبو بكر بن يعقوب بن سالم الديري الرحبي
</w:t>
      </w:r>
    </w:p>
    <w:p>
      <w:pPr/>
      <w:r>
        <w:rPr/>
        <w:t xml:space="preserve">أبو بكر بن يعقوب بن سالم الديري الرحبي أبو بكر بن يعقوب بن سالم الديري الرحبي شهاب الدين الشاغوري الحكيم النحوي كان ماهرا في العلوم حتى كان يقرئ ثلاثين درسا في ثلاثين علما وصنف تصانيف مفيدة وكان ضيق العيش بدمشق حسن الخلق كثير المروءة والتواضع مطرح الكلفة غير مزاحم على المناصب وكان بعض التجار أعطاه ألف درهم فسافر معه إلى اليمن فحصل له قبول من ملكها المؤيد وأقبل عليه أهل اليمن وحصل له بها مال كثير قال الجزري فارقته في سنة 700 واتفق أنه مات بقلعة مصر في المحرم سنة 704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يعقوب بن سالم الشاغوري النحوي
</w:t>
      </w:r>
    </w:p>
    <w:p>
      <w:pPr/>
      <w:r>
        <w:rPr/>
        <w:t xml:space="preserve">أبو بكر بن يعقوب بن سالم الشاغوري النحوي. أخذ عن جمال الدين بن مالك، وظن أنه يلي مكانه إذا توفي، وكان عنده شرح التسهيل للمصنف كاملا فلما لم يل الخطابة تألم من ذلك، وتوجه لليمن وحمله معه غضبا على أهل دمشق.</w:t>
      </w:r>
    </w:p>
    <w:p/>
    <w:p>
      <w:pPr/>
      <w:r>
        <w:rPr/>
        <w:t xml:space="preserve">ومات كهلا باليمن سنة 703.</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يعقوب بن سالم العالم البارع شيخ الطب والعربية شهاب الدين الشاغوري
</w:t>
      </w:r>
    </w:p>
    <w:p>
      <w:pPr/>
      <w:r>
        <w:rPr/>
        <w:t xml:space="preserve">أبو بكر بن يعقوب بن سالم العالم البارع شيخ الطب والعربية شهاب الدين الشاغوري ولد بعد الخمسين وست مائة، وأخذ عن بدر الدين بن مالك، وجماعة، وسمع من الفخر علي، ترددت إليه في شرح النحو، ولم يكن مضيئا في دينه.</w:t>
      </w:r>
    </w:p>
    <w:p/>
    <w:p>
      <w:pPr/>
      <w:r>
        <w:rPr/>
        <w:t xml:space="preserve">حج، ودخل إلى اليمن، فأكرمه متوليها وهناك توفي سنة ثلاث وسبع مائة.</w:t>
      </w:r>
    </w:p>
    <w:p/>
    <w:p>
      <w:pPr/>
      <w:r>
        <w:rPr/>
        <w:t xml:space="preserve">سمعت الشهاب النحوي، يقول: حروف الزيادة تجمعها كلمة، سألتمونيها، ثم أنشدنا في جمعها.</w:t>
      </w:r>
    </w:p>
    <w:p/>
    <w:p>
      <w:pPr>
        <w:jc w:val="center"/>
      </w:pPr>
      <w:r>
        <w:rPr>
          <w:color w:val="ff0000"/>
        </w:rPr>
        <w:t xml:space="preserve">هويت السمان فشيبنني</w:t>
      </w:r>
      <w:r>
        <w:rPr>
          <w:color w:val="ff0000"/>
        </w:rPr>
        <w:t xml:space="preserve">      </w:t>
      </w:r>
      <w:r>
        <w:rPr>
          <w:color w:val="ff0000"/>
        </w:rPr>
        <w:t xml:space="preserve">وما كنت قدما هويت السمانا</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421)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2026-07-29T07:26:50+03:00</dcterms:created>
  <dcterms:modified xsi:type="dcterms:W3CDTF">2026-07-29T07:26:50+03:00</dcterms:modified>
</cp:coreProperties>
</file>

<file path=docProps/custom.xml><?xml version="1.0" encoding="utf-8"?>
<Properties xmlns="http://schemas.openxmlformats.org/officeDocument/2006/custom-properties" xmlns:vt="http://schemas.openxmlformats.org/officeDocument/2006/docPropsVTypes"/>
</file>