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مكي بن محمد بن المسلم
</w:t>
      </w:r>
    </w:p>
    <w:p>
      <w:pPr>
        <w:jc w:val="start"/>
        <w:bidi/>
      </w:pPr>
      <w:r>
        <w:rPr>
          <w:rFonts w:ascii="arial" w:hAnsi="arial" w:eastAsia="arial" w:cs="arial"/>
          <w:sz w:val="28"/>
          <w:szCs w:val="28"/>
          <w:b w:val="1"/>
          <w:bCs w:val="1"/>
          <w:rtl/>
        </w:rPr>
        <w:t xml:space="preserve">أبو بكر بن مكي بن محمد بن المسلم
</w:t>
      </w:r>
    </w:p>
    <w:p>
      <w:pPr/>
      <w:r>
        <w:rPr/>
        <w:t xml:space="preserve">أبو بكر بن مكي بن محمد بن المسلم أبو بكر بن مكي بن محمد بن المسلم بن أبي الجوف الحارثي سمع قطعة من معجم ابن قانع على أحمد بن المفرج ابن المسلمة وحدث سنة 19 سمع منه المزي وجماعة منهم ابن المحب وابنه أبو بكر وغيرهما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2026-07-28T18:28:30+03:00</dcterms:created>
  <dcterms:modified xsi:type="dcterms:W3CDTF">2026-07-28T18:28:30+03:00</dcterms:modified>
</cp:coreProperties>
</file>

<file path=docProps/custom.xml><?xml version="1.0" encoding="utf-8"?>
<Properties xmlns="http://schemas.openxmlformats.org/officeDocument/2006/custom-properties" xmlns:vt="http://schemas.openxmlformats.org/officeDocument/2006/docPropsVTypes"/>
</file>