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البدر بن عمر بن أحمد بن عمر
</w:t>
      </w:r>
    </w:p>
    <w:p>
      <w:pPr>
        <w:jc w:val="start"/>
        <w:bidi/>
      </w:pPr>
      <w:r>
        <w:rPr>
          <w:rFonts w:ascii="arial" w:hAnsi="arial" w:eastAsia="arial" w:cs="arial"/>
          <w:sz w:val="28"/>
          <w:szCs w:val="28"/>
          <w:b w:val="1"/>
          <w:bCs w:val="1"/>
          <w:rtl/>
        </w:rPr>
        <w:t xml:space="preserve">أبو بكر بن علي البدر بن عمر بن أحمد بن عمر
</w:t>
      </w:r>
    </w:p>
    <w:p>
      <w:pPr/>
      <w:r>
        <w:rPr/>
        <w:t xml:space="preserve">أبو بكر بن علي البدر بن عمر بن أحمد بن عمر أبو بكر بن علي البدر بن عمر بن أحمد بن عمر بن أبي عمر قال البرزالي كان رجلا جيدا مات في شهر ربيع الأول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2026-07-28T01:57:05+03:00</dcterms:created>
  <dcterms:modified xsi:type="dcterms:W3CDTF">2026-07-28T01:57:05+03:00</dcterms:modified>
</cp:coreProperties>
</file>

<file path=docProps/custom.xml><?xml version="1.0" encoding="utf-8"?>
<Properties xmlns="http://schemas.openxmlformats.org/officeDocument/2006/custom-properties" xmlns:vt="http://schemas.openxmlformats.org/officeDocument/2006/docPropsVTypes"/>
</file>