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الرزاق بن عبد الكريم
</w:t>
      </w:r>
    </w:p>
    <w:p>
      <w:pPr>
        <w:jc w:val="start"/>
        <w:bidi/>
      </w:pPr>
      <w:r>
        <w:rPr>
          <w:rFonts w:ascii="arial" w:hAnsi="arial" w:eastAsia="arial" w:cs="arial"/>
          <w:sz w:val="28"/>
          <w:szCs w:val="28"/>
          <w:b w:val="1"/>
          <w:bCs w:val="1"/>
          <w:rtl/>
        </w:rPr>
        <w:t xml:space="preserve">أبو بكر بن عبد الرزاق بن عبد الكريم
</w:t>
      </w:r>
    </w:p>
    <w:p>
      <w:pPr/>
      <w:r>
        <w:rPr/>
        <w:t xml:space="preserve">أبو بكر بن عبد الرزاق بن عبد الكريم أبو بكر بن عبد الرزاق بن عبد الكريم العسقلاني المصري أمين الدين المعروف بابن الرافدة ولد سنة ... وأسمع على النجيب وأحضر على الرشيد العطار وهو مكثر حدث بمصر ومات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2026-07-28T22:01:55+03:00</dcterms:created>
  <dcterms:modified xsi:type="dcterms:W3CDTF">2026-07-28T22:01:55+03:00</dcterms:modified>
</cp:coreProperties>
</file>

<file path=docProps/custom.xml><?xml version="1.0" encoding="utf-8"?>
<Properties xmlns="http://schemas.openxmlformats.org/officeDocument/2006/custom-properties" xmlns:vt="http://schemas.openxmlformats.org/officeDocument/2006/docPropsVTypes"/>
</file>