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آقش المنصوري المعروف بقتال السبع
</w:t>
      </w:r>
    </w:p>
    <w:p>
      <w:pPr>
        <w:jc w:val="start"/>
        <w:bidi/>
      </w:pPr>
      <w:r>
        <w:rPr>
          <w:rFonts w:ascii="arial" w:hAnsi="arial" w:eastAsia="arial" w:cs="arial"/>
          <w:sz w:val="28"/>
          <w:szCs w:val="28"/>
          <w:b w:val="1"/>
          <w:bCs w:val="1"/>
          <w:rtl/>
        </w:rPr>
        <w:t xml:space="preserve">آقش المنصوري المعروف بقتال السبع
</w:t>
      </w:r>
    </w:p>
    <w:p>
      <w:pPr/>
      <w:r>
        <w:rPr/>
        <w:t xml:space="preserve">آقش المنصوري المعروف بقتال السبع آقش المنصوري المعروف بقتال السبع صاحب الحمام بالشارع كان أحد الأمراء الكبار بمصر وكان قبل ذلك في خدمة لؤلؤ صاحب الموصل وقدم القاهرة سنة 758 وترقى حتى صار أمير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2026-07-29T04:25:07+03:00</dcterms:created>
  <dcterms:modified xsi:type="dcterms:W3CDTF">2026-07-29T04:25:07+03:00</dcterms:modified>
</cp:coreProperties>
</file>

<file path=docProps/custom.xml><?xml version="1.0" encoding="utf-8"?>
<Properties xmlns="http://schemas.openxmlformats.org/officeDocument/2006/custom-properties" xmlns:vt="http://schemas.openxmlformats.org/officeDocument/2006/docPropsVTypes"/>
</file>