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أحمد بن محمد عماد الدين ابن القلانسي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أحمد بن محمد عماد الدين ابن القلانسي
</w:t>
      </w:r>
    </w:p>
    <w:p>
      <w:pPr/>
      <w:r>
        <w:rPr/>
        <w:t xml:space="preserve">إسماعيل بن أحمد بن محمد عماد الدين ابن القلانسي إسماعيل بن أحمد بن محمد عماد الدين ابن القلانسي أخو أمين الدين محمد الآتي ذكره مات سنة 740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2026-07-28T21:20:21+03:00</dcterms:created>
  <dcterms:modified xsi:type="dcterms:W3CDTF">2026-07-28T21:20:21+03:00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