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المرعشي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المرعشي
</w:t>
      </w:r>
    </w:p>
    <w:p>
      <w:pPr/>
      <w:r>
        <w:rPr/>
        <w:t xml:space="preserve">المرعشي  محمود بن أحمد بن محمود المرعشي، فاضل، له علم بالحديث. مولده بمرعش وإقامته ووفاته في حلب. له (سند المرعشي - خ) في التيمورية، يروى فيه سنده في (الاذان) عن بلال مؤذن الرسول صلى الله عليه وسلم.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2026-10-07T17:45:18+03:00</dcterms:created>
  <dcterms:modified xsi:type="dcterms:W3CDTF">2026-10-07T17:45:18+03:00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