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الزيلي
</w:t>
      </w:r>
    </w:p>
    <w:p>
      <w:pPr/>
      <w:r>
        <w:rPr/>
        <w:t xml:space="preserve">الزيلي  أحمد بن محمد بن عارف، شمس الدين أبو الثناء ابن أبي البركات الزيلي ثم السيواسي: فاضل حنفي من أدباء الروم. من أهل سيواس. له عدة كتب، عربية وتركية، منها بالعربية (زبدة الأسرار في شرح مختصر المنار - خ) أتمه سنة 974هـ ، بسيواس، و (حل معاقد القواعد اللاتي ثبتت بالدلائل والشواهد - خ) نحو، في الأحمدية (الرقم 4170).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2026-09-19T20:28:40+03:00</dcterms:created>
  <dcterms:modified xsi:type="dcterms:W3CDTF">2026-09-19T20:28:40+03:00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