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منصور بن على الخشاب
</w:t>
      </w:r>
    </w:p>
    <w:p>
      <w:pPr>
        <w:jc w:val="start"/>
        <w:bidi/>
      </w:pPr>
      <w:r>
        <w:rPr>
          <w:rFonts w:ascii="arial" w:hAnsi="arial" w:eastAsia="arial" w:cs="arial"/>
          <w:sz w:val="28"/>
          <w:szCs w:val="28"/>
          <w:b w:val="1"/>
          <w:bCs w:val="1"/>
          <w:rtl/>
        </w:rPr>
        <w:t xml:space="preserve">أحمد بن منصور بن على الخشاب
</w:t>
      </w:r>
    </w:p>
    <w:p>
      <w:pPr/>
      <w:r>
        <w:rPr/>
        <w:t xml:space="preserve">أحمد بن منصور بن على الخشاب أحمد بن منصور بن على الخشاب ولد قبل سبعمائة وسمع من جده لامه عبد الله بن ريحان التقوى جزء الذهلي والثاني والرابع من الثقفيات وجزء سليم الرازي وغير ذلك وسمع منه أبو حامد بن ظهيرة وغيره بالقاهرة في رحلته الأولى وحدث عنه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2026-07-29T07:25:59+03:00</dcterms:created>
  <dcterms:modified xsi:type="dcterms:W3CDTF">2026-07-29T07:25:59+03:00</dcterms:modified>
</cp:coreProperties>
</file>

<file path=docProps/custom.xml><?xml version="1.0" encoding="utf-8"?>
<Properties xmlns="http://schemas.openxmlformats.org/officeDocument/2006/custom-properties" xmlns:vt="http://schemas.openxmlformats.org/officeDocument/2006/docPropsVTypes"/>
</file>