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الخياط
</w:t>
      </w:r>
    </w:p>
    <w:p>
      <w:pPr/>
      <w:r>
        <w:rPr/>
        <w:t xml:space="preserve">الخياط  محمد بن يوسف الخياط: فلكي موقت. له كتب، منها (الباكورة الجنية في عمل الآلة الجيبية - خ) منظومة في خزانة الرياض، و (لآلئ الطل الندية - ط) فلك.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2026-10-07T16:47:04+03:00</dcterms:created>
  <dcterms:modified xsi:type="dcterms:W3CDTF">2026-10-07T16:47:04+03:00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